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42" w:rsidRDefault="00E71242" w:rsidP="00F433A6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E223DD" w:rsidRPr="009F4D6F" w:rsidRDefault="00E71242" w:rsidP="00F433A6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sz w:val="18"/>
        </w:rPr>
      </w:pPr>
      <w:r w:rsidRPr="009F4D6F">
        <w:rPr>
          <w:rFonts w:ascii="Arial" w:hAnsi="Arial" w:cs="Arial"/>
          <w:sz w:val="18"/>
        </w:rPr>
        <w:t>Gemeinde Muster</w:t>
      </w:r>
      <w:r w:rsidRPr="009F4D6F">
        <w:rPr>
          <w:rFonts w:ascii="Arial" w:hAnsi="Arial" w:cs="Arial"/>
          <w:sz w:val="18"/>
        </w:rPr>
        <w:tab/>
      </w:r>
    </w:p>
    <w:p w:rsidR="00E71242" w:rsidRPr="009F4D6F" w:rsidRDefault="00E71242" w:rsidP="00F433A6">
      <w:pPr>
        <w:widowControl w:val="0"/>
        <w:spacing w:after="0" w:line="240" w:lineRule="auto"/>
        <w:rPr>
          <w:rFonts w:ascii="Arial" w:hAnsi="Arial" w:cs="Arial"/>
          <w:sz w:val="18"/>
        </w:rPr>
      </w:pPr>
      <w:r w:rsidRPr="009F4D6F">
        <w:rPr>
          <w:rFonts w:ascii="Arial" w:hAnsi="Arial" w:cs="Arial"/>
          <w:sz w:val="18"/>
        </w:rPr>
        <w:t>Musterstrasse 11</w:t>
      </w:r>
    </w:p>
    <w:p w:rsidR="00E71242" w:rsidRPr="009F4D6F" w:rsidRDefault="00E71242" w:rsidP="00F433A6">
      <w:pPr>
        <w:widowControl w:val="0"/>
        <w:spacing w:after="0" w:line="240" w:lineRule="auto"/>
        <w:rPr>
          <w:rFonts w:ascii="Arial" w:hAnsi="Arial" w:cs="Arial"/>
          <w:sz w:val="18"/>
        </w:rPr>
      </w:pPr>
      <w:r w:rsidRPr="009F4D6F">
        <w:rPr>
          <w:rFonts w:ascii="Arial" w:hAnsi="Arial" w:cs="Arial"/>
          <w:sz w:val="18"/>
        </w:rPr>
        <w:t>1234 Musterstadt</w:t>
      </w:r>
    </w:p>
    <w:p w:rsidR="00E71242" w:rsidRDefault="00E71242" w:rsidP="00F433A6">
      <w:pPr>
        <w:widowControl w:val="0"/>
        <w:spacing w:after="0" w:line="240" w:lineRule="auto"/>
        <w:rPr>
          <w:rFonts w:ascii="Arial" w:hAnsi="Arial" w:cs="Arial"/>
        </w:rPr>
      </w:pPr>
    </w:p>
    <w:p w:rsidR="00E71242" w:rsidRDefault="00E71242" w:rsidP="00F433A6">
      <w:pPr>
        <w:widowControl w:val="0"/>
        <w:spacing w:after="0" w:line="240" w:lineRule="auto"/>
        <w:rPr>
          <w:rFonts w:ascii="Arial" w:hAnsi="Arial" w:cs="Arial"/>
        </w:rPr>
      </w:pPr>
    </w:p>
    <w:p w:rsidR="0074140B" w:rsidRDefault="009F4D6F" w:rsidP="00F433A6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449A9" w:rsidRPr="006449A9" w:rsidRDefault="00B4329A" w:rsidP="006449A9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6449A9" w:rsidRPr="006449A9">
        <w:rPr>
          <w:rFonts w:ascii="Arial" w:hAnsi="Arial" w:cs="Arial"/>
          <w:b/>
          <w:sz w:val="20"/>
        </w:rPr>
        <w:t>Einschreiben</w:t>
      </w:r>
    </w:p>
    <w:p w:rsidR="006449A9" w:rsidRPr="009F4D6F" w:rsidRDefault="006449A9" w:rsidP="006449A9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 w:rsidRPr="009F4D6F">
        <w:rPr>
          <w:rFonts w:ascii="Arial" w:hAnsi="Arial" w:cs="Arial"/>
          <w:sz w:val="20"/>
        </w:rPr>
        <w:t>Anbieter</w:t>
      </w:r>
    </w:p>
    <w:p w:rsidR="006449A9" w:rsidRPr="009F4D6F" w:rsidRDefault="006449A9" w:rsidP="006449A9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sz w:val="20"/>
        </w:rPr>
      </w:pPr>
      <w:r w:rsidRPr="009F4D6F">
        <w:rPr>
          <w:rFonts w:ascii="Arial" w:hAnsi="Arial" w:cs="Arial"/>
          <w:sz w:val="20"/>
        </w:rPr>
        <w:tab/>
        <w:t>Adresse</w:t>
      </w:r>
    </w:p>
    <w:p w:rsidR="006449A9" w:rsidRPr="009F4D6F" w:rsidRDefault="006449A9" w:rsidP="006449A9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sz w:val="20"/>
        </w:rPr>
      </w:pPr>
      <w:r w:rsidRPr="009F4D6F">
        <w:rPr>
          <w:rFonts w:ascii="Arial" w:hAnsi="Arial" w:cs="Arial"/>
          <w:sz w:val="20"/>
        </w:rPr>
        <w:tab/>
        <w:t>PLZ Ort</w:t>
      </w:r>
    </w:p>
    <w:p w:rsidR="0074140B" w:rsidRDefault="0074140B" w:rsidP="006449A9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4. Mai 2023</w:t>
      </w: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E71242" w:rsidRDefault="00E71242" w:rsidP="00F433A6">
      <w:pPr>
        <w:widowControl w:val="0"/>
        <w:spacing w:after="0" w:line="240" w:lineRule="auto"/>
        <w:rPr>
          <w:rFonts w:ascii="Arial" w:hAnsi="Arial" w:cs="Arial"/>
        </w:rPr>
      </w:pPr>
    </w:p>
    <w:p w:rsidR="00E71242" w:rsidRDefault="00E71242" w:rsidP="00F433A6">
      <w:pPr>
        <w:widowControl w:val="0"/>
        <w:spacing w:after="0" w:line="240" w:lineRule="auto"/>
        <w:rPr>
          <w:rFonts w:ascii="Arial" w:hAnsi="Arial" w:cs="Arial"/>
        </w:rPr>
      </w:pPr>
    </w:p>
    <w:p w:rsidR="00263854" w:rsidRPr="006F5033" w:rsidRDefault="00DC1B8B" w:rsidP="00263854">
      <w:pPr>
        <w:pStyle w:val="Betreff"/>
      </w:pPr>
      <w:r w:rsidRPr="00C407C9">
        <w:rPr>
          <w:color w:val="FF0000"/>
        </w:rPr>
        <w:t xml:space="preserve"> </w:t>
      </w:r>
      <w:r w:rsidR="006449A9" w:rsidRPr="00C407C9">
        <w:rPr>
          <w:color w:val="FF0000"/>
        </w:rPr>
        <w:t>[Projekt] / [Auftrag]</w:t>
      </w:r>
      <w:r w:rsidR="006449A9">
        <w:rPr>
          <w:color w:val="FF0000"/>
        </w:rPr>
        <w:br/>
      </w:r>
      <w:r w:rsidR="006449A9" w:rsidRPr="00A958D0">
        <w:t>Selbstdeklaration / Nachweis der Richtigkeit</w:t>
      </w:r>
    </w:p>
    <w:p w:rsidR="00263854" w:rsidRPr="006F38E4" w:rsidRDefault="00263854" w:rsidP="00263854">
      <w:pPr>
        <w:pStyle w:val="Anrede"/>
        <w:rPr>
          <w:highlight w:val="white"/>
        </w:rPr>
      </w:pPr>
      <w:bookmarkStart w:id="0" w:name="RecipientIntroduction"/>
      <w:r>
        <w:rPr>
          <w:highlight w:val="white"/>
        </w:rPr>
        <w:t>Sehr geehrte Damen und Herren</w:t>
      </w:r>
      <w:bookmarkEnd w:id="0"/>
    </w:p>
    <w:p w:rsidR="004D2F32" w:rsidRDefault="004D2F32" w:rsidP="004D2F32">
      <w:pPr>
        <w:pStyle w:val="Text"/>
        <w:spacing w:line="240" w:lineRule="auto"/>
      </w:pPr>
      <w:r w:rsidRPr="007140E3">
        <w:t>Im Rahmen de</w:t>
      </w:r>
      <w:r>
        <w:t>s</w:t>
      </w:r>
      <w:r w:rsidRPr="007140E3">
        <w:t xml:space="preserve"> </w:t>
      </w:r>
      <w:r>
        <w:t>vorstehend</w:t>
      </w:r>
      <w:r w:rsidRPr="007140E3">
        <w:t xml:space="preserve"> erwähnten </w:t>
      </w:r>
      <w:r>
        <w:t>Beschaffungsverfahren</w:t>
      </w:r>
      <w:r w:rsidRPr="007140E3">
        <w:t xml:space="preserve"> haben Sie in Ihrem Angebot </w:t>
      </w:r>
      <w:r>
        <w:t>bei</w:t>
      </w:r>
      <w:r w:rsidRPr="007140E3">
        <w:t xml:space="preserve"> der Selbstdeklaration die Einhaltung gewisser gesetzlich festgelegter Bedingungen bestätigt. Gleichzeitig haben Sie sich auch bereit erklärt, die Richtigkeit Ihrer Angaben auf Verlangen hin zu belegen.</w:t>
      </w:r>
    </w:p>
    <w:p w:rsidR="004D2F32" w:rsidRDefault="004D2F32" w:rsidP="004D2F32">
      <w:pPr>
        <w:pStyle w:val="Text"/>
        <w:spacing w:line="240" w:lineRule="auto"/>
      </w:pPr>
      <w:r w:rsidRPr="00A958D0">
        <w:t xml:space="preserve">Wir fordern Sie hiermit auf, uns bis spätestens am </w:t>
      </w:r>
      <w:r w:rsidRPr="00A958D0">
        <w:rPr>
          <w:color w:val="FF0000"/>
        </w:rPr>
        <w:t>[Tag Monat Jahr]</w:t>
      </w:r>
      <w:r w:rsidRPr="00A958D0">
        <w:t xml:space="preserve"> den rechtsgenügenden Nachweis zu erbringen, dass Sie folgende mit </w:t>
      </w:r>
      <w:sdt>
        <w:sdtPr>
          <w:id w:val="100285583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Pr="00A958D0">
        <w:t xml:space="preserve"> gekennzeichneten, zur Zahlung fälligen Steuern bzw. Sozialversicherungsbeiträge auch tatsächlich bezahlt haben</w:t>
      </w:r>
      <w:r w:rsidR="00A90187">
        <w:t xml:space="preserve"> und die Teilnahmebedingungen eingehalten haben</w:t>
      </w:r>
      <w:r w:rsidRPr="00A958D0">
        <w:t>:</w:t>
      </w:r>
    </w:p>
    <w:p w:rsidR="004D2F32" w:rsidRDefault="004D2F32" w:rsidP="005F6C31">
      <w:pPr>
        <w:pStyle w:val="Text"/>
        <w:tabs>
          <w:tab w:val="left" w:pos="567"/>
          <w:tab w:val="left" w:pos="4536"/>
        </w:tabs>
        <w:spacing w:after="0"/>
      </w:pPr>
      <w:sdt>
        <w:sdtPr>
          <w:id w:val="-1313096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Kantonssteuern</w:t>
      </w:r>
      <w:r>
        <w:tab/>
      </w:r>
      <w:sdt>
        <w:sdtPr>
          <w:id w:val="-2006280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direkte Bundessteuer</w:t>
      </w:r>
      <w:r>
        <w:br/>
      </w:r>
      <w:sdt>
        <w:sdtPr>
          <w:id w:val="-223139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Gemeindesteuern</w:t>
      </w:r>
      <w:r>
        <w:tab/>
      </w:r>
      <w:sdt>
        <w:sdtPr>
          <w:id w:val="916435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Mehrwertsteuer</w:t>
      </w:r>
      <w:r>
        <w:br/>
      </w:r>
      <w:sdt>
        <w:sdtPr>
          <w:id w:val="-1379388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Quellensteuern</w:t>
      </w:r>
      <w:r>
        <w:br/>
      </w:r>
      <w:bookmarkStart w:id="1" w:name="_GoBack"/>
      <w:sdt>
        <w:sdtPr>
          <w:id w:val="328716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AHV-, ALV-, IV-, EO- und FAK-Beiträge (Arbeitnehmer- und Arbeitgeberbeiträge)</w:t>
      </w:r>
      <w:r>
        <w:br/>
      </w:r>
      <w:bookmarkEnd w:id="1"/>
      <w:sdt>
        <w:sdtPr>
          <w:id w:val="-879618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Pensionskassenbeiträge (Arbeitnehmer- und Arbeitgeberbeiträge)</w:t>
      </w:r>
      <w:r>
        <w:br/>
      </w:r>
      <w:sdt>
        <w:sdtPr>
          <w:id w:val="32317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187">
            <w:rPr>
              <w:rFonts w:ascii="MS Gothic" w:eastAsia="MS Gothic" w:hAnsi="MS Gothic" w:hint="eastAsia"/>
            </w:rPr>
            <w:t>☐</w:t>
          </w:r>
        </w:sdtContent>
      </w:sdt>
      <w:r>
        <w:tab/>
        <w:t>BUV- und NBUV-Prämien (Arbeitnehmer- und Arbeitgeberbeiträge)</w:t>
      </w:r>
    </w:p>
    <w:p w:rsidR="00A90187" w:rsidRPr="005F6C31" w:rsidRDefault="00A90187" w:rsidP="005F6C31">
      <w:pPr>
        <w:pStyle w:val="Text"/>
        <w:tabs>
          <w:tab w:val="left" w:pos="567"/>
          <w:tab w:val="left" w:pos="4536"/>
        </w:tabs>
        <w:spacing w:after="0"/>
        <w:rPr>
          <w:highlight w:val="yellow"/>
        </w:rPr>
      </w:pPr>
      <w:sdt>
        <w:sdtPr>
          <w:rPr>
            <w:highlight w:val="yellow"/>
          </w:rPr>
          <w:id w:val="1134836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6C31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Pr="005F6C31">
        <w:rPr>
          <w:highlight w:val="yellow"/>
        </w:rPr>
        <w:tab/>
      </w:r>
      <w:r w:rsidR="005F6C31" w:rsidRPr="005F6C31">
        <w:rPr>
          <w:highlight w:val="yellow"/>
        </w:rPr>
        <w:t>Arbeitsschutzbestimmungen / Arbeitsbedingungen</w:t>
      </w:r>
    </w:p>
    <w:p w:rsidR="005F6C31" w:rsidRPr="005F6C31" w:rsidRDefault="005F6C31" w:rsidP="005F6C31">
      <w:pPr>
        <w:pStyle w:val="Text"/>
        <w:tabs>
          <w:tab w:val="left" w:pos="567"/>
          <w:tab w:val="left" w:pos="4536"/>
        </w:tabs>
        <w:spacing w:after="0"/>
        <w:rPr>
          <w:highlight w:val="yellow"/>
        </w:rPr>
      </w:pPr>
      <w:sdt>
        <w:sdtPr>
          <w:rPr>
            <w:highlight w:val="yellow"/>
          </w:rPr>
          <w:id w:val="967250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6C31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Pr="005F6C31">
        <w:rPr>
          <w:highlight w:val="yellow"/>
        </w:rPr>
        <w:tab/>
        <w:t>Umweltrecht</w:t>
      </w:r>
    </w:p>
    <w:p w:rsidR="005F6C31" w:rsidRDefault="005F6C31" w:rsidP="005F6C31">
      <w:pPr>
        <w:pStyle w:val="Text"/>
        <w:tabs>
          <w:tab w:val="left" w:pos="567"/>
          <w:tab w:val="left" w:pos="4536"/>
        </w:tabs>
        <w:spacing w:after="0"/>
      </w:pPr>
      <w:sdt>
        <w:sdtPr>
          <w:rPr>
            <w:highlight w:val="yellow"/>
          </w:rPr>
          <w:id w:val="1693640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6C31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Pr="005F6C31">
        <w:rPr>
          <w:highlight w:val="yellow"/>
        </w:rPr>
        <w:tab/>
      </w:r>
      <w:r w:rsidRPr="005F6C31">
        <w:rPr>
          <w:highlight w:val="yellow"/>
        </w:rPr>
        <w:t>Melde- und Bewilligungspflicht nach BGSA</w:t>
      </w:r>
    </w:p>
    <w:p w:rsidR="005F6C31" w:rsidRDefault="005F6C31" w:rsidP="005F6C31">
      <w:pPr>
        <w:pStyle w:val="Text"/>
        <w:tabs>
          <w:tab w:val="left" w:pos="567"/>
          <w:tab w:val="left" w:pos="4536"/>
        </w:tabs>
        <w:spacing w:after="0"/>
      </w:pPr>
      <w:sdt>
        <w:sdtPr>
          <w:id w:val="889854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>Gleichbehandlung von Frau und Mann in Bezug auf die Lohngleichheit (</w:t>
      </w:r>
      <w:proofErr w:type="spellStart"/>
      <w:r>
        <w:t>Logib</w:t>
      </w:r>
      <w:proofErr w:type="spellEnd"/>
      <w:r>
        <w:t>-Analyse)</w:t>
      </w:r>
    </w:p>
    <w:p w:rsidR="005F6C31" w:rsidRDefault="005F6C31" w:rsidP="00A90187">
      <w:pPr>
        <w:pStyle w:val="Text"/>
        <w:tabs>
          <w:tab w:val="left" w:pos="567"/>
          <w:tab w:val="left" w:pos="4536"/>
        </w:tabs>
      </w:pPr>
    </w:p>
    <w:p w:rsidR="00A90187" w:rsidRPr="007140E3" w:rsidRDefault="00A90187" w:rsidP="004D2F32">
      <w:pPr>
        <w:pStyle w:val="Text"/>
        <w:tabs>
          <w:tab w:val="left" w:pos="567"/>
          <w:tab w:val="left" w:pos="4536"/>
        </w:tabs>
      </w:pPr>
    </w:p>
    <w:p w:rsidR="004D2F32" w:rsidRDefault="004D2F32" w:rsidP="004D2F32">
      <w:pPr>
        <w:pStyle w:val="Text"/>
        <w:spacing w:line="240" w:lineRule="auto"/>
      </w:pPr>
      <w:r>
        <w:t xml:space="preserve">Der Nachweis ist grundsätzlich aufgrund einer Bestätigung der jeweils zuständigen Einrichtung zu erbringen. Daraus muss eindeutig ersichtlich sein, dass Sie allen Verpflichtungen im Zeitpunkt Ihrer Selbstdeklaration (d.h. am </w:t>
      </w:r>
      <w:r w:rsidRPr="00A958D0">
        <w:rPr>
          <w:color w:val="FF0000"/>
        </w:rPr>
        <w:t>[Tag Monat Jahr]</w:t>
      </w:r>
      <w:r>
        <w:t>) tatsächlich nachgekommen sind.</w:t>
      </w:r>
    </w:p>
    <w:p w:rsidR="004D2F32" w:rsidRPr="00AA48B5" w:rsidRDefault="004D2F32" w:rsidP="004D2F32">
      <w:pPr>
        <w:pStyle w:val="Text"/>
        <w:spacing w:line="240" w:lineRule="auto"/>
      </w:pPr>
      <w:r>
        <w:lastRenderedPageBreak/>
        <w:t>Sofern die von Ihnen unterzeichnete Selbstdeklaration nicht stimmen sollte, bitten wir Sie, uns unter Beilage eines genügenden Nachweises die Art und Höhe der Ausstände mit allfälliger Begründung bekannt zu geben.</w:t>
      </w:r>
    </w:p>
    <w:p w:rsidR="004D2F32" w:rsidRDefault="004D2F32" w:rsidP="004D2F32">
      <w:pPr>
        <w:pStyle w:val="Text"/>
      </w:pPr>
      <w:r w:rsidRPr="00A958D0">
        <w:t xml:space="preserve">Sollten wir innert der eingeräumten Frist keine oder nur unzureichenden Belege erhalten, gehen wir davon aus, dass Ihre Firma die zur Zahlung fälligen Steuern und/oder Sozialversicherungsbeiträge – entgegen Ihrer schriftlichen Bestätigung – nicht entrichtet hat. Dies hätte unweigerlich zur Folge, dass die Vergabebehörde gestützt auf Art. </w:t>
      </w:r>
      <w:r>
        <w:t xml:space="preserve">44 Abs. 1 Bst. a und g </w:t>
      </w:r>
      <w:proofErr w:type="spellStart"/>
      <w:r>
        <w:t>IVöB</w:t>
      </w:r>
      <w:proofErr w:type="spellEnd"/>
      <w:r>
        <w:t xml:space="preserve"> Ihr Angebot vom Submissionsver</w:t>
      </w:r>
      <w:r w:rsidRPr="00A958D0">
        <w:t xml:space="preserve">fahren ausschliessen müsste. </w:t>
      </w:r>
    </w:p>
    <w:p w:rsidR="004D2F32" w:rsidRDefault="004D2F32" w:rsidP="004D2F32">
      <w:pPr>
        <w:pStyle w:val="Text"/>
      </w:pPr>
    </w:p>
    <w:p w:rsidR="004D2F32" w:rsidRPr="006F38E4" w:rsidRDefault="004D2F32" w:rsidP="004D2F32">
      <w:pPr>
        <w:pStyle w:val="Text"/>
      </w:pPr>
      <w:r w:rsidRPr="00A958D0">
        <w:t>Die Ergreifung weiterer rechtlicher Schritte bleibt selbstverständlich vorbehalten.</w:t>
      </w:r>
    </w:p>
    <w:p w:rsidR="007F4954" w:rsidRDefault="007F4954" w:rsidP="007F4954">
      <w:pPr>
        <w:pStyle w:val="Text"/>
        <w:spacing w:after="0"/>
      </w:pPr>
    </w:p>
    <w:p w:rsidR="00DC1B8B" w:rsidRDefault="00DC1B8B" w:rsidP="007F4954">
      <w:pPr>
        <w:pStyle w:val="Text"/>
        <w:spacing w:after="0"/>
      </w:pPr>
    </w:p>
    <w:p w:rsidR="007F4954" w:rsidRDefault="007F4954" w:rsidP="007F4954">
      <w:pPr>
        <w:pStyle w:val="Text"/>
        <w:tabs>
          <w:tab w:val="left" w:pos="5387"/>
        </w:tabs>
        <w:spacing w:after="0"/>
      </w:pPr>
      <w:r>
        <w:tab/>
        <w:t>Freundliche Grüsse</w:t>
      </w:r>
    </w:p>
    <w:p w:rsidR="007F4954" w:rsidRDefault="007F4954" w:rsidP="007F4954">
      <w:pPr>
        <w:pStyle w:val="Text"/>
        <w:tabs>
          <w:tab w:val="left" w:pos="5387"/>
        </w:tabs>
        <w:spacing w:after="0"/>
      </w:pPr>
      <w:r>
        <w:tab/>
        <w:t>Gemeinde Muster</w:t>
      </w:r>
    </w:p>
    <w:p w:rsidR="007F4954" w:rsidRDefault="007F4954" w:rsidP="007F4954">
      <w:pPr>
        <w:pStyle w:val="Text"/>
        <w:tabs>
          <w:tab w:val="left" w:pos="5387"/>
        </w:tabs>
      </w:pPr>
    </w:p>
    <w:p w:rsidR="007F4954" w:rsidRDefault="007F4954" w:rsidP="007F4954">
      <w:pPr>
        <w:pStyle w:val="Text"/>
        <w:tabs>
          <w:tab w:val="left" w:pos="5387"/>
        </w:tabs>
      </w:pPr>
    </w:p>
    <w:p w:rsidR="007F4954" w:rsidRDefault="007F4954" w:rsidP="007F4954">
      <w:pPr>
        <w:pStyle w:val="Text"/>
        <w:tabs>
          <w:tab w:val="left" w:pos="5387"/>
        </w:tabs>
      </w:pPr>
      <w:r>
        <w:tab/>
        <w:t>Herr A.</w:t>
      </w:r>
    </w:p>
    <w:p w:rsidR="007F4954" w:rsidRDefault="007F4954" w:rsidP="007F4954">
      <w:pPr>
        <w:pStyle w:val="Text"/>
      </w:pPr>
    </w:p>
    <w:p w:rsidR="007F4954" w:rsidRDefault="007F4954" w:rsidP="007F4954">
      <w:pPr>
        <w:pStyle w:val="Text"/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sectPr w:rsidR="003C7C7A" w:rsidSect="008B7459"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242" w:rsidRDefault="00E71242" w:rsidP="00E71242">
      <w:pPr>
        <w:spacing w:after="0" w:line="240" w:lineRule="auto"/>
      </w:pPr>
      <w:r>
        <w:separator/>
      </w:r>
    </w:p>
  </w:endnote>
  <w:endnote w:type="continuationSeparator" w:id="0">
    <w:p w:rsidR="00E71242" w:rsidRDefault="00E71242" w:rsidP="00E7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242" w:rsidRDefault="00E71242" w:rsidP="00E71242">
      <w:pPr>
        <w:spacing w:after="0" w:line="240" w:lineRule="auto"/>
      </w:pPr>
      <w:r>
        <w:separator/>
      </w:r>
    </w:p>
  </w:footnote>
  <w:footnote w:type="continuationSeparator" w:id="0">
    <w:p w:rsidR="00E71242" w:rsidRDefault="00E71242" w:rsidP="00E7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59" w:rsidRPr="00831AF9" w:rsidRDefault="008B7459" w:rsidP="008B7459">
    <w:pPr>
      <w:pStyle w:val="Kopfzeile"/>
      <w:rPr>
        <w:rFonts w:ascii="Arial" w:hAnsi="Arial" w:cs="Arial"/>
        <w:color w:val="5B9BD5" w:themeColor="accent1"/>
        <w:sz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831AF9">
      <w:rPr>
        <w:rFonts w:ascii="Arial" w:hAnsi="Arial" w:cs="Arial"/>
        <w:color w:val="5B9BD5" w:themeColor="accent1"/>
        <w:sz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BRIEFKOPF MUSTERGEMEINDE</w:t>
    </w:r>
  </w:p>
  <w:p w:rsidR="008B7459" w:rsidRDefault="008B74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4B67"/>
    <w:multiLevelType w:val="hybridMultilevel"/>
    <w:tmpl w:val="11D8CB52"/>
    <w:lvl w:ilvl="0" w:tplc="EAE6195A">
      <w:start w:val="1"/>
      <w:numFmt w:val="bullet"/>
      <w:pStyle w:val="AuflistungPunkte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7CC3F04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DC0EA42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37C82D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774A65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322EEAE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ED86EF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74BCAD2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70EF6A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7FD162F"/>
    <w:multiLevelType w:val="hybridMultilevel"/>
    <w:tmpl w:val="61AC7574"/>
    <w:lvl w:ilvl="0" w:tplc="BFF4A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7CC3F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0EA4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7C82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74A6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22EE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D86E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BCAD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0EF6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E13E4A"/>
    <w:multiLevelType w:val="hybridMultilevel"/>
    <w:tmpl w:val="A1E671E2"/>
    <w:lvl w:ilvl="0" w:tplc="BFF4A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8054A5"/>
    <w:multiLevelType w:val="hybridMultilevel"/>
    <w:tmpl w:val="AEA698C2"/>
    <w:lvl w:ilvl="0" w:tplc="C71856C0">
      <w:start w:val="1"/>
      <w:numFmt w:val="bullet"/>
      <w:pStyle w:val="Auflistung"/>
      <w:lvlText w:val=""/>
      <w:lvlJc w:val="left"/>
      <w:pPr>
        <w:ind w:left="1074" w:hanging="360"/>
      </w:pPr>
      <w:rPr>
        <w:rFonts w:ascii="Symbol" w:hAnsi="Symbol" w:hint="default"/>
        <w:b w:val="0"/>
        <w:i w:val="0"/>
        <w:sz w:val="22"/>
      </w:rPr>
    </w:lvl>
    <w:lvl w:ilvl="1" w:tplc="98B622CC" w:tentative="1">
      <w:start w:val="1"/>
      <w:numFmt w:val="bullet"/>
      <w:lvlText w:val="o"/>
      <w:lvlJc w:val="left"/>
      <w:pPr>
        <w:ind w:left="8962" w:hanging="360"/>
      </w:pPr>
      <w:rPr>
        <w:rFonts w:ascii="Courier New" w:hAnsi="Courier New" w:cs="Courier New" w:hint="default"/>
      </w:rPr>
    </w:lvl>
    <w:lvl w:ilvl="2" w:tplc="5914A858" w:tentative="1">
      <w:start w:val="1"/>
      <w:numFmt w:val="bullet"/>
      <w:lvlText w:val=""/>
      <w:lvlJc w:val="left"/>
      <w:pPr>
        <w:ind w:left="9682" w:hanging="360"/>
      </w:pPr>
      <w:rPr>
        <w:rFonts w:ascii="Wingdings" w:hAnsi="Wingdings" w:hint="default"/>
      </w:rPr>
    </w:lvl>
    <w:lvl w:ilvl="3" w:tplc="EC8436AA" w:tentative="1">
      <w:start w:val="1"/>
      <w:numFmt w:val="bullet"/>
      <w:lvlText w:val=""/>
      <w:lvlJc w:val="left"/>
      <w:pPr>
        <w:ind w:left="10402" w:hanging="360"/>
      </w:pPr>
      <w:rPr>
        <w:rFonts w:ascii="Symbol" w:hAnsi="Symbol" w:hint="default"/>
      </w:rPr>
    </w:lvl>
    <w:lvl w:ilvl="4" w:tplc="8398E342" w:tentative="1">
      <w:start w:val="1"/>
      <w:numFmt w:val="bullet"/>
      <w:lvlText w:val="o"/>
      <w:lvlJc w:val="left"/>
      <w:pPr>
        <w:ind w:left="11122" w:hanging="360"/>
      </w:pPr>
      <w:rPr>
        <w:rFonts w:ascii="Courier New" w:hAnsi="Courier New" w:cs="Courier New" w:hint="default"/>
      </w:rPr>
    </w:lvl>
    <w:lvl w:ilvl="5" w:tplc="EC761228" w:tentative="1">
      <w:start w:val="1"/>
      <w:numFmt w:val="bullet"/>
      <w:lvlText w:val=""/>
      <w:lvlJc w:val="left"/>
      <w:pPr>
        <w:ind w:left="11842" w:hanging="360"/>
      </w:pPr>
      <w:rPr>
        <w:rFonts w:ascii="Wingdings" w:hAnsi="Wingdings" w:hint="default"/>
      </w:rPr>
    </w:lvl>
    <w:lvl w:ilvl="6" w:tplc="ECA2A124" w:tentative="1">
      <w:start w:val="1"/>
      <w:numFmt w:val="bullet"/>
      <w:lvlText w:val=""/>
      <w:lvlJc w:val="left"/>
      <w:pPr>
        <w:ind w:left="12562" w:hanging="360"/>
      </w:pPr>
      <w:rPr>
        <w:rFonts w:ascii="Symbol" w:hAnsi="Symbol" w:hint="default"/>
      </w:rPr>
    </w:lvl>
    <w:lvl w:ilvl="7" w:tplc="6D3AC92C" w:tentative="1">
      <w:start w:val="1"/>
      <w:numFmt w:val="bullet"/>
      <w:lvlText w:val="o"/>
      <w:lvlJc w:val="left"/>
      <w:pPr>
        <w:ind w:left="13282" w:hanging="360"/>
      </w:pPr>
      <w:rPr>
        <w:rFonts w:ascii="Courier New" w:hAnsi="Courier New" w:cs="Courier New" w:hint="default"/>
      </w:rPr>
    </w:lvl>
    <w:lvl w:ilvl="8" w:tplc="5C1277A0" w:tentative="1">
      <w:start w:val="1"/>
      <w:numFmt w:val="bullet"/>
      <w:lvlText w:val=""/>
      <w:lvlJc w:val="left"/>
      <w:pPr>
        <w:ind w:left="14002" w:hanging="360"/>
      </w:pPr>
      <w:rPr>
        <w:rFonts w:ascii="Wingdings" w:hAnsi="Wingdings" w:hint="default"/>
      </w:rPr>
    </w:lvl>
  </w:abstractNum>
  <w:abstractNum w:abstractNumId="4" w15:restartNumberingAfterBreak="0">
    <w:nsid w:val="7523051F"/>
    <w:multiLevelType w:val="hybridMultilevel"/>
    <w:tmpl w:val="8118D800"/>
    <w:lvl w:ilvl="0" w:tplc="369E9962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C7AA48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A8E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A6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69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AE69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86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C0F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DEE3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42"/>
    <w:rsid w:val="00051F5C"/>
    <w:rsid w:val="000C3F23"/>
    <w:rsid w:val="000D263C"/>
    <w:rsid w:val="00263854"/>
    <w:rsid w:val="002D7FEE"/>
    <w:rsid w:val="003C7C7A"/>
    <w:rsid w:val="0046600E"/>
    <w:rsid w:val="004D2F32"/>
    <w:rsid w:val="00534A2E"/>
    <w:rsid w:val="005F6C31"/>
    <w:rsid w:val="006449A9"/>
    <w:rsid w:val="007363DA"/>
    <w:rsid w:val="0074140B"/>
    <w:rsid w:val="007F4954"/>
    <w:rsid w:val="00831AF9"/>
    <w:rsid w:val="008B7459"/>
    <w:rsid w:val="008C3D8A"/>
    <w:rsid w:val="009F4D6F"/>
    <w:rsid w:val="00A90187"/>
    <w:rsid w:val="00AC1C51"/>
    <w:rsid w:val="00B04A59"/>
    <w:rsid w:val="00B4329A"/>
    <w:rsid w:val="00CA1727"/>
    <w:rsid w:val="00DC1B8B"/>
    <w:rsid w:val="00E223DD"/>
    <w:rsid w:val="00E71242"/>
    <w:rsid w:val="00ED7849"/>
    <w:rsid w:val="00F2736D"/>
    <w:rsid w:val="00F4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ocId w14:val="6F13EA92"/>
  <w15:chartTrackingRefBased/>
  <w15:docId w15:val="{B3EEE445-1A14-4036-B8A1-1F664E94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1242"/>
  </w:style>
  <w:style w:type="paragraph" w:styleId="Fuzeile">
    <w:name w:val="footer"/>
    <w:basedOn w:val="Standard"/>
    <w:link w:val="FuzeileZchn"/>
    <w:uiPriority w:val="99"/>
    <w:unhideWhenUsed/>
    <w:rsid w:val="00E7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1242"/>
  </w:style>
  <w:style w:type="table" w:styleId="Tabellenraster">
    <w:name w:val="Table Grid"/>
    <w:basedOn w:val="NormaleTabelle"/>
    <w:uiPriority w:val="39"/>
    <w:rsid w:val="0005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051F5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051F5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3">
    <w:name w:val="Grid Table 2 Accent 3"/>
    <w:basedOn w:val="NormaleTabelle"/>
    <w:uiPriority w:val="47"/>
    <w:rsid w:val="00051F5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tternetztabelle6farbig">
    <w:name w:val="Grid Table 6 Colorful"/>
    <w:basedOn w:val="NormaleTabelle"/>
    <w:uiPriority w:val="51"/>
    <w:rsid w:val="00051F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">
    <w:name w:val="List Table 1 Light"/>
    <w:basedOn w:val="NormaleTabelle"/>
    <w:uiPriority w:val="46"/>
    <w:rsid w:val="00051F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nabsatz">
    <w:name w:val="List Paragraph"/>
    <w:basedOn w:val="Standard"/>
    <w:uiPriority w:val="34"/>
    <w:qFormat/>
    <w:rsid w:val="00F2736D"/>
    <w:pPr>
      <w:ind w:left="720"/>
      <w:contextualSpacing/>
    </w:pPr>
  </w:style>
  <w:style w:type="paragraph" w:customStyle="1" w:styleId="Betreff">
    <w:name w:val="Betreff"/>
    <w:basedOn w:val="Text"/>
    <w:next w:val="Anrede"/>
    <w:link w:val="BetreffZchn"/>
    <w:uiPriority w:val="12"/>
    <w:qFormat/>
    <w:rsid w:val="007F4954"/>
    <w:pPr>
      <w:spacing w:after="400"/>
    </w:pPr>
    <w:rPr>
      <w:b/>
    </w:rPr>
  </w:style>
  <w:style w:type="paragraph" w:customStyle="1" w:styleId="Text">
    <w:name w:val="Text"/>
    <w:link w:val="TextZchn"/>
    <w:qFormat/>
    <w:rsid w:val="007F4954"/>
    <w:pPr>
      <w:spacing w:after="120" w:line="276" w:lineRule="auto"/>
    </w:pPr>
    <w:rPr>
      <w:rFonts w:ascii="Arial" w:hAnsi="Arial"/>
    </w:rPr>
  </w:style>
  <w:style w:type="character" w:customStyle="1" w:styleId="TextZchn">
    <w:name w:val="Text Zchn"/>
    <w:basedOn w:val="Absatz-Standardschriftart"/>
    <w:link w:val="Text"/>
    <w:rsid w:val="007F4954"/>
    <w:rPr>
      <w:rFonts w:ascii="Arial" w:hAnsi="Arial"/>
    </w:rPr>
  </w:style>
  <w:style w:type="character" w:customStyle="1" w:styleId="BetreffZchn">
    <w:name w:val="Betreff Zchn"/>
    <w:basedOn w:val="TextZchn"/>
    <w:link w:val="Betreff"/>
    <w:uiPriority w:val="12"/>
    <w:rsid w:val="007F4954"/>
    <w:rPr>
      <w:rFonts w:ascii="Arial" w:hAnsi="Arial"/>
      <w:b/>
    </w:rPr>
  </w:style>
  <w:style w:type="paragraph" w:styleId="Anrede">
    <w:name w:val="Salutation"/>
    <w:basedOn w:val="Text"/>
    <w:next w:val="Text"/>
    <w:link w:val="AnredeZchn"/>
    <w:uiPriority w:val="9"/>
    <w:rsid w:val="007F4954"/>
    <w:pPr>
      <w:spacing w:after="220"/>
    </w:pPr>
  </w:style>
  <w:style w:type="character" w:customStyle="1" w:styleId="AnredeZchn">
    <w:name w:val="Anrede Zchn"/>
    <w:basedOn w:val="Absatz-Standardschriftart"/>
    <w:link w:val="Anrede"/>
    <w:uiPriority w:val="9"/>
    <w:rsid w:val="007F4954"/>
    <w:rPr>
      <w:rFonts w:ascii="Arial" w:hAnsi="Arial"/>
    </w:rPr>
  </w:style>
  <w:style w:type="paragraph" w:styleId="KeinLeerraum">
    <w:name w:val="No Spacing"/>
    <w:basedOn w:val="Text"/>
    <w:uiPriority w:val="1"/>
    <w:qFormat/>
    <w:rsid w:val="007F4954"/>
    <w:pPr>
      <w:tabs>
        <w:tab w:val="left" w:pos="652"/>
        <w:tab w:val="left" w:pos="2835"/>
      </w:tabs>
      <w:spacing w:after="0"/>
    </w:pPr>
  </w:style>
  <w:style w:type="paragraph" w:customStyle="1" w:styleId="Auflistung">
    <w:name w:val="Auflistung"/>
    <w:basedOn w:val="Text"/>
    <w:uiPriority w:val="34"/>
    <w:qFormat/>
    <w:rsid w:val="007F4954"/>
    <w:pPr>
      <w:numPr>
        <w:numId w:val="2"/>
      </w:numPr>
      <w:spacing w:after="0"/>
      <w:ind w:left="357" w:hanging="357"/>
    </w:pPr>
  </w:style>
  <w:style w:type="paragraph" w:customStyle="1" w:styleId="AuflistungPunkte">
    <w:name w:val="Auflistung Punkte"/>
    <w:basedOn w:val="Text"/>
    <w:link w:val="AuflistungPunkteZchn"/>
    <w:uiPriority w:val="34"/>
    <w:qFormat/>
    <w:rsid w:val="007F4954"/>
    <w:pPr>
      <w:numPr>
        <w:numId w:val="3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7F4954"/>
    <w:rPr>
      <w:rFonts w:ascii="Arial" w:hAnsi="Arial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DC1B8B"/>
    <w:pPr>
      <w:numPr>
        <w:numId w:val="5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DC1B8B"/>
    <w:rPr>
      <w:rFonts w:ascii="Arial" w:hAnsi="Arial"/>
    </w:rPr>
  </w:style>
  <w:style w:type="paragraph" w:customStyle="1" w:styleId="TextChar">
    <w:name w:val="Text Char"/>
    <w:basedOn w:val="Standard"/>
    <w:link w:val="TextCharChar"/>
    <w:rsid w:val="00DC1B8B"/>
    <w:pPr>
      <w:tabs>
        <w:tab w:val="left" w:pos="567"/>
        <w:tab w:val="left" w:pos="1134"/>
        <w:tab w:val="center" w:pos="4678"/>
        <w:tab w:val="left" w:pos="5670"/>
      </w:tabs>
      <w:spacing w:after="0" w:line="320" w:lineRule="atLeast"/>
      <w:jc w:val="both"/>
    </w:pPr>
    <w:rPr>
      <w:rFonts w:ascii="Arial" w:eastAsia="Times New Roman" w:hAnsi="Arial" w:cs="Times New Roman"/>
      <w:spacing w:val="6"/>
      <w:lang w:eastAsia="de-CH"/>
    </w:rPr>
  </w:style>
  <w:style w:type="character" w:customStyle="1" w:styleId="TextCharChar">
    <w:name w:val="Text Char Char"/>
    <w:basedOn w:val="Absatz-Standardschriftart"/>
    <w:link w:val="TextChar"/>
    <w:rsid w:val="00DC1B8B"/>
    <w:rPr>
      <w:rFonts w:ascii="Arial" w:eastAsia="Times New Roman" w:hAnsi="Arial" w:cs="Times New Roman"/>
      <w:spacing w:val="6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9CFEDD5FA74A42B4454042AB3CA7D3" ma:contentTypeVersion="4" ma:contentTypeDescription="Ein neues Dokument erstellen." ma:contentTypeScope="" ma:versionID="cf3f0d3423f421ec83c844c6bd6864e0">
  <xsd:schema xmlns:xsd="http://www.w3.org/2001/XMLSchema" xmlns:xs="http://www.w3.org/2001/XMLSchema" xmlns:p="http://schemas.microsoft.com/office/2006/metadata/properties" xmlns:ns1="http://schemas.microsoft.com/sharepoint/v3" xmlns:ns3="178359d4-05af-4e81-a872-313a32c9e899" targetNamespace="http://schemas.microsoft.com/office/2006/metadata/properties" ma:root="true" ma:fieldsID="c886c876086e76291feb54ca6b54ac4a" ns1:_="" ns3:_="">
    <xsd:import namespace="http://schemas.microsoft.com/sharepoint/v3"/>
    <xsd:import namespace="178359d4-05af-4e81-a872-313a32c9e899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  <xsd:element ref="ns3:Zah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CustomerID" ma:index="9" nillable="true" ma:displayName="Benutzerdefinierte ID" ma:description="Zur Sortierung 4-stellig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359d4-05af-4e81-a872-313a32c9e899" elementFormDefault="qualified">
    <xsd:import namespace="http://schemas.microsoft.com/office/2006/documentManagement/types"/>
    <xsd:import namespace="http://schemas.microsoft.com/office/infopath/2007/PartnerControls"/>
    <xsd:element name="Zahl" ma:index="11" nillable="true" ma:displayName="Zahl" ma:internalName="Zah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0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1307</CustomerID>
    <Zahl xmlns="178359d4-05af-4e81-a872-313a32c9e899">7</Zahl>
  </documentManagement>
</p:properties>
</file>

<file path=customXml/itemProps1.xml><?xml version="1.0" encoding="utf-8"?>
<ds:datastoreItem xmlns:ds="http://schemas.openxmlformats.org/officeDocument/2006/customXml" ds:itemID="{BCF4F73E-AA8E-4559-AB8C-0D674608B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FB011-C147-4843-8F2C-0E61BFD95FF0}"/>
</file>

<file path=customXml/itemProps3.xml><?xml version="1.0" encoding="utf-8"?>
<ds:datastoreItem xmlns:ds="http://schemas.openxmlformats.org/officeDocument/2006/customXml" ds:itemID="{1EB6E163-9368-4454-9732-AF102FA1AD03}"/>
</file>

<file path=customXml/itemProps4.xml><?xml version="1.0" encoding="utf-8"?>
<ds:datastoreItem xmlns:ds="http://schemas.openxmlformats.org/officeDocument/2006/customXml" ds:itemID="{2E71F135-43A2-4AF1-AF11-E81121DA57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Überprüfung der Selbstdeklaration_Nachweise des Anbieters</dc:title>
  <dc:subject/>
  <dc:creator>Capeder Anja</dc:creator>
  <cp:keywords/>
  <dc:description/>
  <cp:lastModifiedBy>Capeder Anja</cp:lastModifiedBy>
  <cp:revision>24</cp:revision>
  <dcterms:created xsi:type="dcterms:W3CDTF">2023-03-13T16:42:00Z</dcterms:created>
  <dcterms:modified xsi:type="dcterms:W3CDTF">2023-05-09T11:55:00Z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0x010100AA9CFEDD5FA74A42B4454042AB3CA7D3</vt:lpwstr>
  </property>
</Properties>
</file>